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C1" w:rsidRDefault="003A5DC1" w:rsidP="003A5DC1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 xml:space="preserve">Інфармуем, што ў сувязі з прыняццем пастановы Савета Міністраў Рэспублікі Беларусь ад 30 кастрычніка 2020 г. №624 "Аб мерах па прадухіленню распаўсюджвання інфекцыйнага захворвання» адменена дзеянне пастановы Савета Міністраў ад 25 сакавіка 2020 г. №171 "Аб мерах па прадухіленні завозу і распаўсюджвання інфекцыі, выкліканай каранавірусам COVID-19» і </w:t>
      </w:r>
      <w:r w:rsidRPr="008A0B91">
        <w:rPr>
          <w:rStyle w:val="jlqj4b"/>
          <w:b/>
          <w:lang w:val="be-BY"/>
        </w:rPr>
        <w:t>ўведзены новы парадак перасячэння Дзяржаўнай мяжы Рэспублікі Беларусь</w:t>
      </w:r>
      <w:r>
        <w:rPr>
          <w:rStyle w:val="jlqj4b"/>
          <w:lang w:val="be-BY"/>
        </w:rPr>
        <w:t xml:space="preserve">. </w:t>
      </w:r>
    </w:p>
    <w:p w:rsidR="003A5DC1" w:rsidRDefault="003A5DC1" w:rsidP="003A5DC1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 xml:space="preserve">Дадзеным рашэннем </w:t>
      </w:r>
      <w:r w:rsidRPr="008A0B91">
        <w:rPr>
          <w:rStyle w:val="jlqj4b"/>
          <w:b/>
          <w:lang w:val="be-BY"/>
        </w:rPr>
        <w:t>часова прыпыняецца перасячэнне Дзяржаўнай мяжы Рэспублікі Беларусь</w:t>
      </w:r>
      <w:r>
        <w:rPr>
          <w:rStyle w:val="jlqj4b"/>
          <w:lang w:val="be-BY"/>
        </w:rPr>
        <w:t xml:space="preserve"> (акрамя пункта пропуску ў Нацыянальным аэрапорце «Мінск») </w:t>
      </w:r>
      <w:r w:rsidRPr="008A0B91">
        <w:rPr>
          <w:rStyle w:val="jlqj4b"/>
          <w:b/>
          <w:lang w:val="be-BY"/>
        </w:rPr>
        <w:t>замежнымі грамадзянамі і асобамі без грамадзянства</w:t>
      </w:r>
      <w:r>
        <w:rPr>
          <w:rStyle w:val="jlqj4b"/>
          <w:lang w:val="be-BY"/>
        </w:rPr>
        <w:t xml:space="preserve">, за выключэннем некаторых катэгорый асоб. </w:t>
      </w:r>
    </w:p>
    <w:p w:rsidR="003A5DC1" w:rsidRDefault="003A5DC1" w:rsidP="003A5DC1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 xml:space="preserve">Дзеянне вышэйпаказанага палажэння </w:t>
      </w:r>
      <w:r w:rsidRPr="008A0B91">
        <w:rPr>
          <w:rStyle w:val="jlqj4b"/>
          <w:b/>
          <w:lang w:val="be-BY"/>
        </w:rPr>
        <w:t>не распаўсюджваецца</w:t>
      </w:r>
      <w:r>
        <w:rPr>
          <w:rStyle w:val="jlqj4b"/>
          <w:lang w:val="be-BY"/>
        </w:rPr>
        <w:t xml:space="preserve"> на:</w:t>
      </w:r>
    </w:p>
    <w:p w:rsidR="003A5DC1" w:rsidRDefault="003A5DC1" w:rsidP="003A5DC1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>– замежных грамадзян, якія едуць па дыпламатычных і службовых пашпартах;</w:t>
      </w:r>
    </w:p>
    <w:p w:rsidR="003A5DC1" w:rsidRDefault="003A5DC1" w:rsidP="003A5DC1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>– кіраўнікоў і членаў афіцыйных дэлегацый;</w:t>
      </w:r>
    </w:p>
    <w:p w:rsidR="003A5DC1" w:rsidRDefault="003A5DC1" w:rsidP="003A5DC1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>– замежнікаў, якія аказваюць міжнародную бязвыплатную дапамогу Рэспубліцы Беларусь;</w:t>
      </w:r>
    </w:p>
    <w:p w:rsidR="003A5DC1" w:rsidRDefault="003A5DC1" w:rsidP="003A5DC1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>– вадзіцеляў транспартных сродкаў пры выкананні міжнародных аўтамабільных перавозак, а таксама перавозак міжнародных паштовых адпраўленняў;</w:t>
      </w:r>
    </w:p>
    <w:p w:rsidR="003A5DC1" w:rsidRDefault="003A5DC1" w:rsidP="003A5DC1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>– членаў экіпажаў суднаў унутранага воднага транспарту, цягніковых брыгад, лакаматыўных брыгад міжнародных чыгуначных зносін;</w:t>
      </w:r>
    </w:p>
    <w:p w:rsidR="003A5DC1" w:rsidRDefault="003A5DC1" w:rsidP="003A5DC1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>– замежнікаў, якія з'яўляюцца мужам і жонкай, бацькамі ці дзецьмі грамадзян Рэспублікі Беларусь;</w:t>
      </w:r>
    </w:p>
    <w:p w:rsidR="003A5DC1" w:rsidRDefault="003A5DC1" w:rsidP="003A5DC1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 xml:space="preserve">– замежнікаў, якія маюць права на пастаяннае або часовае пражыванне на тэрыторыі Рэспублікі Беларусь; </w:t>
      </w:r>
    </w:p>
    <w:p w:rsidR="003A5DC1" w:rsidRDefault="003A5DC1" w:rsidP="003A5DC1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>– замежнікаў, якія маюць дазвол на працу або пацвярджаюць дакументы на ажыццяўленне працоўнай дзейнасці на тэрыторыі Рэспублікі Беларусь;</w:t>
      </w:r>
    </w:p>
    <w:p w:rsidR="003A5DC1" w:rsidRDefault="003A5DC1" w:rsidP="003A5DC1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>– замежнікаў, якія накіроўваюцца у Рэспубліку Беларусь па паведамленню пра цяжкую хваробу ці пра смерць блізкага сваяка;</w:t>
      </w:r>
    </w:p>
    <w:p w:rsidR="003A5DC1" w:rsidRDefault="003A5DC1" w:rsidP="003A5DC1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>– замежнікаў, якія ажыццяўляюць перавозкі ствалавых клетак, органаў для трансплантацыі;</w:t>
      </w:r>
    </w:p>
    <w:p w:rsidR="003A5DC1" w:rsidRDefault="003A5DC1" w:rsidP="003A5DC1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lastRenderedPageBreak/>
        <w:t>– грамадзян Расійскай Федэрацыі, якія ідуць транзітам праз тэрыторыю Рэспублікі Беларусь у Расійскую Федэрацыю;</w:t>
      </w:r>
    </w:p>
    <w:p w:rsidR="003A5DC1" w:rsidRDefault="003A5DC1" w:rsidP="003A5DC1">
      <w:pPr>
        <w:ind w:firstLine="567"/>
        <w:jc w:val="both"/>
        <w:rPr>
          <w:rStyle w:val="jlqj4b"/>
          <w:lang w:val="be-BY"/>
        </w:rPr>
      </w:pPr>
      <w:r>
        <w:rPr>
          <w:rStyle w:val="jlqj4b"/>
          <w:lang w:val="be-BY"/>
        </w:rPr>
        <w:t xml:space="preserve">– замежнікаў, якія ідуць транзітам праз тэрыторыю Рэспублікі Беларусь у адпаведнасці з Пагадненнем паміж Урадам Рэспублікі Беларусь і Кабінетам Міністраў Украіны аб спрошчаным парадку праезду ўчастка аўтамабільнай дарогі Славуціч – Чарнобыльская АЭС, які праходзіць па тэрыторыі Рэспублікі Беларусь, работнікамі, транспартнымі сродкамі і грузамі Чарнобыльскай АЭС і прадпрыемстваў, якія ажыццяўляюць дзейнасць у зоне адчужэння, а таксама замежнымі спецыялістамі, прыцягнутымі да рэалізацыі міжнародных праектаў па закрыцці Чарнобыльскай АЭС, ад 20 студзеня 2009 года. Пастанову Савета Міністраў Рэспублікі Беларусь ад 30 кастрычніка 2020 г. №624 </w:t>
      </w:r>
      <w:r w:rsidRPr="00FD4233">
        <w:rPr>
          <w:rStyle w:val="jlqj4b"/>
          <w:b/>
          <w:lang w:val="be-BY"/>
        </w:rPr>
        <w:t>ўступіла ў сілу</w:t>
      </w:r>
      <w:r>
        <w:rPr>
          <w:rStyle w:val="jlqj4b"/>
          <w:lang w:val="be-BY"/>
        </w:rPr>
        <w:t xml:space="preserve"> пасля яго афіцыйнага апублікавання, </w:t>
      </w:r>
      <w:r w:rsidRPr="00FD4233">
        <w:rPr>
          <w:rStyle w:val="jlqj4b"/>
          <w:b/>
          <w:lang w:val="be-BY"/>
        </w:rPr>
        <w:t>1 лістапада ў 00.00 гадзін</w:t>
      </w:r>
      <w:r>
        <w:rPr>
          <w:rStyle w:val="jlqj4b"/>
          <w:lang w:val="be-BY"/>
        </w:rPr>
        <w:t>.</w:t>
      </w:r>
    </w:p>
    <w:p w:rsidR="00D44175" w:rsidRPr="003A5DC1" w:rsidRDefault="00D44175">
      <w:pPr>
        <w:rPr>
          <w:lang w:val="be-BY"/>
        </w:rPr>
      </w:pPr>
      <w:bookmarkStart w:id="0" w:name="_GoBack"/>
      <w:bookmarkEnd w:id="0"/>
    </w:p>
    <w:sectPr w:rsidR="00D44175" w:rsidRPr="003A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18"/>
    <w:rsid w:val="00271A18"/>
    <w:rsid w:val="00351DC7"/>
    <w:rsid w:val="003A5DC1"/>
    <w:rsid w:val="00D4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D17F8-D3A0-4F22-8FB2-9D00E6A4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C1"/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3A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Diplomat6</dc:creator>
  <cp:keywords/>
  <dc:description/>
  <cp:lastModifiedBy>Diplomat6</cp:lastModifiedBy>
  <cp:revision>2</cp:revision>
  <dcterms:created xsi:type="dcterms:W3CDTF">2021-02-14T13:33:00Z</dcterms:created>
  <dcterms:modified xsi:type="dcterms:W3CDTF">2021-02-14T13:33:00Z</dcterms:modified>
</cp:coreProperties>
</file>