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3F" w:rsidRPr="00854559" w:rsidRDefault="00EC253F" w:rsidP="00EC253F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  <w:u w:val="single"/>
        </w:rPr>
      </w:pPr>
      <w:r w:rsidRPr="00854559">
        <w:rPr>
          <w:rStyle w:val="FontStyle29"/>
          <w:i/>
          <w:sz w:val="30"/>
          <w:szCs w:val="30"/>
          <w:u w:val="single"/>
        </w:rPr>
        <w:t>Законодательство в сфере медицинского страхования иностранных гражда</w:t>
      </w:r>
      <w:r w:rsidR="000F444B">
        <w:rPr>
          <w:rStyle w:val="FontStyle29"/>
          <w:i/>
          <w:sz w:val="30"/>
          <w:szCs w:val="30"/>
          <w:u w:val="single"/>
        </w:rPr>
        <w:t>н</w:t>
      </w:r>
      <w:bookmarkStart w:id="0" w:name="_GoBack"/>
      <w:bookmarkEnd w:id="0"/>
      <w:r w:rsidRPr="00854559">
        <w:rPr>
          <w:rStyle w:val="FontStyle29"/>
          <w:i/>
          <w:sz w:val="30"/>
          <w:szCs w:val="30"/>
          <w:u w:val="single"/>
        </w:rPr>
        <w:t>.</w:t>
      </w:r>
    </w:p>
    <w:p w:rsidR="00EC253F" w:rsidRDefault="00EC253F" w:rsidP="00EC253F">
      <w:pPr>
        <w:ind w:right="283" w:firstLine="709"/>
        <w:jc w:val="both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Указ</w:t>
      </w:r>
      <w:r w:rsidRPr="00B13040">
        <w:rPr>
          <w:rStyle w:val="FontStyle29"/>
          <w:sz w:val="30"/>
          <w:szCs w:val="30"/>
        </w:rPr>
        <w:t xml:space="preserve"> Президента Республики Беларусь от 25 августа </w:t>
      </w:r>
      <w:smartTag w:uri="urn:schemas-microsoft-com:office:smarttags" w:element="metricconverter">
        <w:smartTagPr>
          <w:attr w:name="ProductID" w:val="2006 г"/>
        </w:smartTagPr>
        <w:r w:rsidRPr="00B13040">
          <w:rPr>
            <w:rStyle w:val="FontStyle29"/>
            <w:sz w:val="30"/>
            <w:szCs w:val="30"/>
          </w:rPr>
          <w:t>2006 г</w:t>
        </w:r>
      </w:smartTag>
      <w:r w:rsidRPr="00B13040">
        <w:rPr>
          <w:rStyle w:val="FontStyle29"/>
          <w:sz w:val="30"/>
          <w:szCs w:val="30"/>
        </w:rPr>
        <w:t>. № 530</w:t>
      </w:r>
      <w:r>
        <w:rPr>
          <w:rStyle w:val="FontStyle29"/>
          <w:sz w:val="30"/>
          <w:szCs w:val="30"/>
        </w:rPr>
        <w:t>.</w:t>
      </w:r>
    </w:p>
    <w:p w:rsidR="00EC253F" w:rsidRDefault="00EC253F" w:rsidP="00EC253F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Соглашение</w:t>
      </w:r>
      <w:r w:rsidRPr="00B13040">
        <w:rPr>
          <w:rStyle w:val="FontStyle29"/>
          <w:sz w:val="30"/>
          <w:szCs w:val="30"/>
        </w:rPr>
        <w:t xml:space="preserve"> об оказании медицинской помощи гражданам государств - участников Содружества Независимых Государств, подписанным в г. Москве 27 марта 1997 года.</w:t>
      </w:r>
    </w:p>
    <w:p w:rsidR="00EC253F" w:rsidRDefault="00EC253F" w:rsidP="00EC253F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Соглашением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от 24 января </w:t>
      </w:r>
      <w:smartTag w:uri="urn:schemas-microsoft-com:office:smarttags" w:element="metricconverter">
        <w:smartTagPr>
          <w:attr w:name="ProductID" w:val="2006 г"/>
        </w:smartTagPr>
        <w:r w:rsidRPr="00B13040">
          <w:rPr>
            <w:rStyle w:val="FontStyle29"/>
            <w:sz w:val="30"/>
            <w:szCs w:val="30"/>
          </w:rPr>
          <w:t>2006 г</w:t>
        </w:r>
      </w:smartTag>
      <w:r>
        <w:rPr>
          <w:rStyle w:val="FontStyle29"/>
          <w:sz w:val="30"/>
          <w:szCs w:val="30"/>
        </w:rPr>
        <w:t>.</w:t>
      </w:r>
    </w:p>
    <w:p w:rsidR="00EC253F" w:rsidRDefault="00EC253F" w:rsidP="00EC253F">
      <w:pPr>
        <w:ind w:right="283"/>
        <w:jc w:val="both"/>
        <w:rPr>
          <w:sz w:val="30"/>
          <w:szCs w:val="30"/>
        </w:rPr>
      </w:pPr>
    </w:p>
    <w:sectPr w:rsidR="00EC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3F"/>
    <w:rsid w:val="000F444B"/>
    <w:rsid w:val="00173ED4"/>
    <w:rsid w:val="00E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C253F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character" w:customStyle="1" w:styleId="FontStyle29">
    <w:name w:val="Font Style29"/>
    <w:rsid w:val="00EC253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F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C253F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character" w:customStyle="1" w:styleId="FontStyle29">
    <w:name w:val="Font Style29"/>
    <w:rsid w:val="00EC25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2</cp:revision>
  <dcterms:created xsi:type="dcterms:W3CDTF">2016-11-22T07:31:00Z</dcterms:created>
  <dcterms:modified xsi:type="dcterms:W3CDTF">2016-11-22T07:33:00Z</dcterms:modified>
</cp:coreProperties>
</file>